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A7" w:rsidRPr="004D3CEB" w:rsidRDefault="004A4AED" w:rsidP="004A4A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D3CEB">
        <w:rPr>
          <w:rFonts w:ascii="Times New Roman" w:hAnsi="Times New Roman" w:cs="Times New Roman"/>
          <w:b/>
          <w:bCs/>
          <w:sz w:val="28"/>
          <w:szCs w:val="28"/>
          <w:lang w:val="be-BY"/>
        </w:rPr>
        <w:t>МАРШРУТ ВЫХАДНОГА ДНЯ</w:t>
      </w:r>
    </w:p>
    <w:p w:rsidR="004A4AED" w:rsidRPr="004D3CEB" w:rsidRDefault="004A4AED" w:rsidP="004A4A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D3CEB">
        <w:rPr>
          <w:rFonts w:ascii="Times New Roman" w:hAnsi="Times New Roman" w:cs="Times New Roman"/>
          <w:b/>
          <w:bCs/>
          <w:sz w:val="28"/>
          <w:szCs w:val="28"/>
          <w:lang w:val="be-BY"/>
        </w:rPr>
        <w:t>ДЛЯ ВЫХАВАНЦАЎ І ІХ БАЦЬКОЎ</w:t>
      </w:r>
    </w:p>
    <w:p w:rsidR="004A4AED" w:rsidRPr="004D3CEB" w:rsidRDefault="004A4AED" w:rsidP="004A4A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4D3CE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“Па</w:t>
      </w:r>
      <w:r w:rsidR="00F620A2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мятныя мясціны аграгарадка Лыскава</w:t>
      </w:r>
      <w:r w:rsidRPr="004D3CEB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”</w:t>
      </w:r>
    </w:p>
    <w:p w:rsidR="00017D61" w:rsidRDefault="00017D61" w:rsidP="00017D6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017D61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</w:t>
      </w:r>
      <w:r w:rsidRPr="00017D61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фарм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іраваць у дашкольнікаў грамадзянска-патрыятычныя і духоўна-маральныя якасці праз далучэнне іх да гістрыка- культурных каштоўнасцей роднага краю.</w:t>
      </w:r>
    </w:p>
    <w:p w:rsidR="00017D61" w:rsidRPr="00017D61" w:rsidRDefault="00017D61" w:rsidP="00017D6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Задачы: развіваць пачуццё павагі да сваёй малой радзімы; фарміраваць патрыятычныя якасці асобы дзіцяці; расшыраць веды аб гісторыі мінулага свайго краю;выхоўваць павагу, любоў да сваёй малой радзімы.</w:t>
      </w:r>
    </w:p>
    <w:p w:rsidR="003023E7" w:rsidRDefault="00017D61" w:rsidP="00017D6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ВІД МАРШРУТА: пешы.</w:t>
      </w:r>
    </w:p>
    <w:p w:rsidR="0079171C" w:rsidRDefault="0079171C" w:rsidP="00017D6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І першым значымым аб’ектам на нашым шляху:</w:t>
      </w:r>
      <w:r w:rsidR="000A6F0F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царква  </w:t>
      </w:r>
    </w:p>
    <w:p w:rsidR="000A6F0F" w:rsidRPr="00F620A2" w:rsidRDefault="000A6F0F" w:rsidP="000A6F0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F620A2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Лыскаўская</w:t>
      </w:r>
      <w:proofErr w:type="spellEnd"/>
      <w:r w:rsidRPr="00F620A2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F620A2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праваслаўная</w:t>
      </w:r>
      <w:proofErr w:type="spellEnd"/>
      <w:proofErr w:type="gramEnd"/>
      <w:r w:rsidRPr="00F620A2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0A2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царква</w:t>
      </w:r>
      <w:proofErr w:type="spellEnd"/>
      <w:r w:rsidRPr="00F620A2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0A2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Раства</w:t>
      </w:r>
      <w:proofErr w:type="spellEnd"/>
      <w:r w:rsidRPr="00F620A2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20A2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Багародзіцы</w:t>
      </w:r>
      <w:proofErr w:type="spellEnd"/>
    </w:p>
    <w:p w:rsidR="000A6F0F" w:rsidRDefault="000A6F0F" w:rsidP="000A6F0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F620A2">
        <w:rPr>
          <w:b/>
          <w:bCs/>
          <w:color w:val="000000" w:themeColor="text1"/>
          <w:sz w:val="28"/>
          <w:szCs w:val="28"/>
        </w:rPr>
        <w:t>Лыскаўская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 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праваслаўная</w:t>
      </w:r>
      <w:proofErr w:type="spellEnd"/>
      <w:proofErr w:type="gram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царква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Раства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Багародзіцы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Гэта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драўляны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храм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будаваўся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з 1930 па 1933 год і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з’яўляецца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помнікам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народнага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дойлідства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ў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закарпацкім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стылі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З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захаду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да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асноўнага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кубічнага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зруба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прымыкае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трох’ярусная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званіца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, з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усходу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—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прамавугольная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апсіда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бакавымі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рызніцамі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>. (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шыфр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113Г000623,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пратакол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Навукова-метадычнага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савета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№ 76 </w:t>
      </w:r>
      <w:proofErr w:type="gramStart"/>
      <w:r w:rsidRPr="00F620A2">
        <w:rPr>
          <w:b/>
          <w:bCs/>
          <w:color w:val="000000" w:themeColor="text1"/>
          <w:sz w:val="28"/>
          <w:szCs w:val="28"/>
        </w:rPr>
        <w:t>ад  09.10.2002</w:t>
      </w:r>
      <w:proofErr w:type="gramEnd"/>
      <w:r w:rsidRPr="00F620A2">
        <w:rPr>
          <w:b/>
          <w:bCs/>
          <w:color w:val="000000" w:themeColor="text1"/>
          <w:sz w:val="28"/>
          <w:szCs w:val="28"/>
        </w:rPr>
        <w:t>).</w:t>
      </w:r>
    </w:p>
    <w:p w:rsidR="00CE207F" w:rsidRDefault="00262DB8" w:rsidP="00262DB8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0D6516E" wp14:editId="062F9CBD">
            <wp:extent cx="5048250" cy="3152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7F" w:rsidRDefault="00CE207F" w:rsidP="000A6F0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3023E7" w:rsidRDefault="003023E7" w:rsidP="004D3CE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</w:p>
    <w:p w:rsidR="003023E7" w:rsidRDefault="003023E7" w:rsidP="004D3CE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</w:p>
    <w:p w:rsidR="003023E7" w:rsidRDefault="003023E7" w:rsidP="004D3CE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</w:p>
    <w:p w:rsidR="003023E7" w:rsidRDefault="003023E7" w:rsidP="004D3CE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</w:p>
    <w:p w:rsidR="0008625E" w:rsidRPr="00F620A2" w:rsidRDefault="0008625E" w:rsidP="004D3CE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lastRenderedPageBreak/>
        <w:t xml:space="preserve">Другі  аб’ект на нашым шляху: </w:t>
      </w:r>
      <w:r w:rsidRPr="00F620A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e-BY"/>
        </w:rPr>
        <w:t xml:space="preserve">брацкая магіла  </w:t>
      </w:r>
      <w:r w:rsidRPr="00F620A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ў цэнтры Лыскава</w:t>
      </w:r>
    </w:p>
    <w:p w:rsidR="0008625E" w:rsidRPr="00F620A2" w:rsidRDefault="0008625E" w:rsidP="0008625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lang w:val="be-BY"/>
        </w:rPr>
      </w:pPr>
      <w:r w:rsidRPr="00F620A2">
        <w:rPr>
          <w:b/>
          <w:bCs/>
          <w:color w:val="000000" w:themeColor="text1"/>
          <w:sz w:val="28"/>
          <w:szCs w:val="28"/>
          <w:lang w:val="be-BY"/>
        </w:rPr>
        <w:t>Тут пахаваны 502 воіны, якія загінулі ў баях з фашыстамі ў нашым наваколлі (шыфр113Д000620, пратакол Навукова-метадычнага савета № 82 ад</w:t>
      </w:r>
      <w:r w:rsidRPr="00F620A2">
        <w:rPr>
          <w:b/>
          <w:bCs/>
          <w:color w:val="000000" w:themeColor="text1"/>
          <w:sz w:val="28"/>
          <w:szCs w:val="28"/>
        </w:rPr>
        <w:t> </w:t>
      </w:r>
      <w:r w:rsidRPr="00F620A2">
        <w:rPr>
          <w:b/>
          <w:bCs/>
          <w:color w:val="000000" w:themeColor="text1"/>
          <w:sz w:val="28"/>
          <w:szCs w:val="28"/>
          <w:lang w:val="be-BY"/>
        </w:rPr>
        <w:t xml:space="preserve"> 25.02.2003, Пастанова Савета Міністраў Рэспублікі Беларусь №578 ад 14.05.2007 года.) У 1965 годзе на ёй устаноўлены абеліск, які ўвекавечыў памяць загінуўшых воінаў.</w:t>
      </w:r>
    </w:p>
    <w:p w:rsidR="003023E7" w:rsidRDefault="0008625E" w:rsidP="004D3CE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F620A2">
        <w:rPr>
          <w:b/>
          <w:bCs/>
          <w:color w:val="000000" w:themeColor="text1"/>
          <w:sz w:val="28"/>
          <w:szCs w:val="28"/>
        </w:rPr>
        <w:t xml:space="preserve">Усе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населеныя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пункты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нашай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мясцовасці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былі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вызвалены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13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ліпеня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1944 года. 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Вызвалялі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  наш край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войскі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Першага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Беларускага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фронту,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часцямі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193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стралковай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дывізіі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105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стралковага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корпусу 65-й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арміі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Камандзірам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дывізіі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ў той час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быў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генерал-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маёр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А.Р.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Фраленкоў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У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вызваленні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ўдзельнічалі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таксама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і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войскамі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4-га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Кубанскага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казачага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кавалерыйскага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корпусу ў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складзе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конна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>-</w:t>
      </w:r>
    </w:p>
    <w:p w:rsidR="003023E7" w:rsidRDefault="003023E7" w:rsidP="004D3CE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17D61" w:rsidRDefault="0008625E" w:rsidP="004D3CE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lang w:val="be-BY"/>
        </w:rPr>
      </w:pPr>
      <w:proofErr w:type="spellStart"/>
      <w:r w:rsidRPr="00F620A2">
        <w:rPr>
          <w:b/>
          <w:bCs/>
          <w:color w:val="000000" w:themeColor="text1"/>
          <w:sz w:val="28"/>
          <w:szCs w:val="28"/>
        </w:rPr>
        <w:t>механізаванай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групы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генерала А.І.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Пліева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Баі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ішлі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жорсткія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Гарэлі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хутары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і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вёскі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па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ўсёй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акрузе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Асабліва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моцна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дасталося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Лыскаву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Згарэла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больш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палову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местачковых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будынкаў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Са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слоў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грамадзян-відавочцаў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чорны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дым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падымаўся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вельмі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высока (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гэта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назіралася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ў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радыусе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дваццаці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кіламетраў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), а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затым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слаўся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ў бок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Белавежскай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пушчы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У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выніку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нямецкія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войскі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былі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ліквідаваны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. Але ж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вызваленне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дасталося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вельмі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дарагою</w:t>
      </w:r>
      <w:proofErr w:type="spellEnd"/>
      <w:r w:rsidRPr="00F620A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20A2">
        <w:rPr>
          <w:b/>
          <w:bCs/>
          <w:color w:val="000000" w:themeColor="text1"/>
          <w:sz w:val="28"/>
          <w:szCs w:val="28"/>
        </w:rPr>
        <w:t>цаною</w:t>
      </w:r>
      <w:proofErr w:type="spellEnd"/>
      <w:r w:rsidR="004D3CEB" w:rsidRPr="00F620A2">
        <w:rPr>
          <w:b/>
          <w:bCs/>
          <w:color w:val="000000" w:themeColor="text1"/>
          <w:sz w:val="28"/>
          <w:szCs w:val="28"/>
          <w:lang w:val="be-BY"/>
        </w:rPr>
        <w:t>.</w:t>
      </w:r>
    </w:p>
    <w:p w:rsidR="00EE0803" w:rsidRDefault="00EE0803" w:rsidP="00262DB8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lang w:val="be-BY"/>
        </w:rPr>
      </w:pPr>
      <w:r w:rsidRPr="00EE0803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734050" cy="406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B8" w:rsidRDefault="00262DB8" w:rsidP="00B160A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</w:p>
    <w:p w:rsidR="00262DB8" w:rsidRDefault="00262DB8" w:rsidP="00B160A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</w:p>
    <w:p w:rsidR="00262DB8" w:rsidRDefault="00262DB8" w:rsidP="00B160A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</w:p>
    <w:p w:rsidR="00B160A9" w:rsidRPr="00F620A2" w:rsidRDefault="00B160A9" w:rsidP="00B160A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lastRenderedPageBreak/>
        <w:t xml:space="preserve">Трэці  аб’ект на нашым шляху: </w:t>
      </w:r>
      <w:r w:rsidRPr="00F620A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be-BY"/>
        </w:rPr>
        <w:t xml:space="preserve">брацкая магіла  </w:t>
      </w:r>
      <w:r w:rsidRPr="00F620A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</w:t>
      </w:r>
      <w:r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>каля вёскі Барысікі.</w:t>
      </w:r>
    </w:p>
    <w:p w:rsidR="00B160A9" w:rsidRDefault="00B160A9" w:rsidP="004D3CE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B160A9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be-BY"/>
        </w:rPr>
        <w:t>Брацкая магіла каля вёскі Барысікі (0,5 км ад Лыскава), дзе 10 мая 1942 года былі расстраляны 68 актывістаў з навакольных вёсак (цяпер Пружанскага і Свіслацкага раёнаў)</w:t>
      </w:r>
    </w:p>
    <w:p w:rsidR="00B160A9" w:rsidRDefault="00CE207F" w:rsidP="004D3CE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000000" w:themeColor="text1"/>
          <w:sz w:val="28"/>
          <w:szCs w:val="28"/>
          <w:lang w:val="be-BY"/>
        </w:rPr>
      </w:pPr>
      <w:r>
        <w:rPr>
          <w:noProof/>
        </w:rPr>
        <w:drawing>
          <wp:inline distT="0" distB="0" distL="0" distR="0" wp14:anchorId="40E10434" wp14:editId="439D7751">
            <wp:extent cx="6134100" cy="3495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6D" w:rsidRDefault="007A4B6D" w:rsidP="007A4B6D">
      <w:pPr>
        <w:pStyle w:val="2"/>
        <w:spacing w:before="0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</w:p>
    <w:p w:rsidR="007A4B6D" w:rsidRDefault="007A4B6D" w:rsidP="007A4B6D">
      <w:pPr>
        <w:rPr>
          <w:lang w:val="be-BY"/>
        </w:rPr>
      </w:pPr>
      <w:bookmarkStart w:id="0" w:name="_GoBack"/>
      <w:bookmarkEnd w:id="0"/>
    </w:p>
    <w:sectPr w:rsidR="007A4B6D" w:rsidSect="004D3C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48DA"/>
    <w:multiLevelType w:val="multilevel"/>
    <w:tmpl w:val="529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01983"/>
    <w:multiLevelType w:val="multilevel"/>
    <w:tmpl w:val="F0D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D"/>
    <w:rsid w:val="00017D61"/>
    <w:rsid w:val="0008625E"/>
    <w:rsid w:val="00095119"/>
    <w:rsid w:val="000A6F0F"/>
    <w:rsid w:val="00262DB8"/>
    <w:rsid w:val="003023E7"/>
    <w:rsid w:val="00425B4E"/>
    <w:rsid w:val="00442D47"/>
    <w:rsid w:val="004A4AED"/>
    <w:rsid w:val="004D3CEB"/>
    <w:rsid w:val="00647989"/>
    <w:rsid w:val="00774252"/>
    <w:rsid w:val="0079171C"/>
    <w:rsid w:val="007A4B6D"/>
    <w:rsid w:val="008C05CC"/>
    <w:rsid w:val="009128CE"/>
    <w:rsid w:val="00A41229"/>
    <w:rsid w:val="00A571C3"/>
    <w:rsid w:val="00AE06A7"/>
    <w:rsid w:val="00B160A9"/>
    <w:rsid w:val="00BA2256"/>
    <w:rsid w:val="00CE207F"/>
    <w:rsid w:val="00EE0803"/>
    <w:rsid w:val="00F6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4647"/>
  <w15:chartTrackingRefBased/>
  <w15:docId w15:val="{A76707D1-D940-4479-BD8E-A653E907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6F0F"/>
    <w:rPr>
      <w:i/>
      <w:iCs/>
    </w:rPr>
  </w:style>
  <w:style w:type="character" w:styleId="a5">
    <w:name w:val="Strong"/>
    <w:basedOn w:val="a0"/>
    <w:uiPriority w:val="22"/>
    <w:qFormat/>
    <w:rsid w:val="000862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4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2022-05-10T09:15:00Z</cp:lastPrinted>
  <dcterms:created xsi:type="dcterms:W3CDTF">2022-06-30T04:59:00Z</dcterms:created>
  <dcterms:modified xsi:type="dcterms:W3CDTF">2022-06-30T07:20:00Z</dcterms:modified>
</cp:coreProperties>
</file>